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CHAPTER 1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Definitions: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Health (WHO)-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  <w:t xml:space="preserve">  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(             ) - A dynamic state of personal interaction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Wellness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Models of Health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2.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Dimensions of Wellness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1.</w:t>
      </w:r>
    </w:p>
    <w:p w:rsidR="00CD2753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2.</w:t>
      </w:r>
    </w:p>
    <w:p w:rsidR="00CD2753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3.</w:t>
      </w:r>
    </w:p>
    <w:p w:rsidR="00CD2753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4.</w:t>
      </w:r>
    </w:p>
    <w:p w:rsidR="00CD2753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5.</w:t>
      </w:r>
    </w:p>
    <w:p w:rsidR="00CD2753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6.</w:t>
      </w:r>
    </w:p>
    <w:p w:rsidR="00CD2753" w:rsidRDefault="00CD2753" w:rsidP="00FC3090">
      <w:pPr>
        <w:rPr>
          <w:rFonts w:ascii="Courier New" w:hAnsi="Courier New"/>
          <w:b/>
        </w:rPr>
      </w:pPr>
    </w:p>
    <w:p w:rsidR="00CD2753" w:rsidRDefault="00CD2753" w:rsidP="00FC3090">
      <w:pPr>
        <w:rPr>
          <w:rFonts w:ascii="Courier New" w:hAnsi="Courier New"/>
          <w:b/>
        </w:rPr>
      </w:pPr>
    </w:p>
    <w:p w:rsidR="00CD2753" w:rsidRDefault="00CD2753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CD2753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Healthy People 202</w:t>
      </w:r>
      <w:r w:rsidR="00FC3090">
        <w:rPr>
          <w:rFonts w:ascii="Courier New" w:hAnsi="Courier New"/>
          <w:b/>
          <w:u w:val="single"/>
        </w:rPr>
        <w:t>0</w:t>
      </w: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CD2753" w:rsidRDefault="00CD2753" w:rsidP="00FC3090">
      <w:pPr>
        <w:pStyle w:val="Heading1"/>
      </w:pPr>
    </w:p>
    <w:p w:rsidR="00FC3090" w:rsidRDefault="00FC3090" w:rsidP="00FC3090">
      <w:pPr>
        <w:pStyle w:val="Heading1"/>
      </w:pPr>
      <w:r>
        <w:t>Chapter #2</w:t>
      </w:r>
    </w:p>
    <w:p w:rsidR="00FC3090" w:rsidRDefault="00FC3090" w:rsidP="00FC3090">
      <w:pPr>
        <w:pStyle w:val="Heading1"/>
      </w:pPr>
      <w:r>
        <w:t xml:space="preserve"> Mind/Body Link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Connection between thoughts, feelings, and physical and mental health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Homeostasis: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Autonomic Nervous System: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Sympathetic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Parasympathetic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CD2753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Signals altered through </w:t>
      </w:r>
      <w:r w:rsidR="00FC3090">
        <w:rPr>
          <w:rFonts w:ascii="Courier New" w:hAnsi="Courier New"/>
          <w:b/>
        </w:rPr>
        <w:t>thoughts and feelings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Examples: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Hormones: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Psychosomatic Illness: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Placebo effect: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Examples-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Image visualization: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 Eg—sports, pain management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pStyle w:val="Heading2"/>
        <w:rPr>
          <w:u w:val="none"/>
        </w:rPr>
      </w:pPr>
      <w:r>
        <w:rPr>
          <w:u w:val="none"/>
        </w:rPr>
        <w:t>Chapter 3</w:t>
      </w:r>
    </w:p>
    <w:p w:rsidR="00FC3090" w:rsidRDefault="00FC3090" w:rsidP="00FC3090">
      <w:pPr>
        <w:pStyle w:val="Heading2"/>
        <w:rPr>
          <w:sz w:val="28"/>
          <w:u w:val="none"/>
        </w:rPr>
      </w:pPr>
      <w:r>
        <w:rPr>
          <w:u w:val="none"/>
        </w:rPr>
        <w:t>STRESS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Definitions: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Stress-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Types of Stress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1.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2.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Pioneer in Stress Research</w:t>
      </w:r>
      <w:r>
        <w:rPr>
          <w:rFonts w:ascii="Courier New" w:hAnsi="Courier New"/>
          <w:b/>
        </w:rPr>
        <w:t xml:space="preserve"> - Hans Selye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Major Theory of Selye</w:t>
      </w:r>
      <w:r>
        <w:rPr>
          <w:rFonts w:ascii="Courier New" w:hAnsi="Courier New"/>
          <w:b/>
        </w:rPr>
        <w:t>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General Adaptation Syndrome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1. 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2.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3.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Inverted-U Theory of Stress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4868D3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103505</wp:posOffset>
                </wp:positionV>
                <wp:extent cx="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604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15pt" to="3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" o:allowincell="f"/>
            </w:pict>
          </mc:Fallback>
        </mc:AlternateContent>
      </w:r>
      <w:r w:rsidR="00FC3090">
        <w:rPr>
          <w:rFonts w:ascii="Courier New" w:hAnsi="Courier New"/>
          <w:b/>
          <w:u w:val="single"/>
        </w:rPr>
        <w:t>Stress Management Techniques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pStyle w:val="NormalWeb"/>
        <w:rPr>
          <w:b/>
          <w:bCs/>
          <w:sz w:val="32"/>
          <w:szCs w:val="20"/>
        </w:rPr>
      </w:pPr>
    </w:p>
    <w:p w:rsidR="00FC3090" w:rsidRDefault="00FC3090" w:rsidP="00FC3090">
      <w:pPr>
        <w:pStyle w:val="NormalWeb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Chapter 4-Mental/Emotional</w:t>
      </w:r>
    </w:p>
    <w:p w:rsidR="00FC3090" w:rsidRDefault="00FC3090" w:rsidP="00FC3090">
      <w:pPr>
        <w:pStyle w:val="NormalWeb"/>
        <w:jc w:val="center"/>
        <w:rPr>
          <w:sz w:val="20"/>
          <w:szCs w:val="20"/>
        </w:rPr>
      </w:pPr>
      <w:r>
        <w:rPr>
          <w:b/>
          <w:bCs/>
          <w:sz w:val="28"/>
          <w:szCs w:val="20"/>
        </w:rPr>
        <w:t>Health</w:t>
      </w:r>
    </w:p>
    <w:p w:rsidR="00FC3090" w:rsidRDefault="00FC3090" w:rsidP="00FC3090">
      <w:pPr>
        <w:pStyle w:val="NormalWeb"/>
        <w:jc w:val="center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Statistics on: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Evidence of state of mental/emotional health: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Emotional and mental health development - most important time of life:</w:t>
      </w:r>
    </w:p>
    <w:p w:rsidR="00FC3090" w:rsidRDefault="004868D3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Key</w:t>
      </w:r>
      <w:r w:rsidR="00FC3090">
        <w:rPr>
          <w:sz w:val="20"/>
          <w:szCs w:val="20"/>
        </w:rPr>
        <w:t xml:space="preserve"> factors influencing your mental health</w:t>
      </w:r>
    </w:p>
    <w:p w:rsidR="004868D3" w:rsidRDefault="004868D3" w:rsidP="00FC3090">
      <w:pPr>
        <w:pStyle w:val="NormalWeb"/>
        <w:rPr>
          <w:sz w:val="20"/>
          <w:szCs w:val="20"/>
        </w:rPr>
      </w:pPr>
    </w:p>
    <w:p w:rsidR="004868D3" w:rsidRDefault="004868D3" w:rsidP="00FC3090">
      <w:pPr>
        <w:pStyle w:val="NormalWeb"/>
        <w:rPr>
          <w:sz w:val="20"/>
          <w:szCs w:val="20"/>
        </w:rPr>
      </w:pP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Causes of mental health problems: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Shapiro's eight characteristics of an emotionally healthy person: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Maslow's Hierarchy of Human Needs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lastRenderedPageBreak/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Defense Mechanisms-</w:t>
      </w:r>
      <w:r>
        <w:rPr>
          <w:sz w:val="20"/>
          <w:szCs w:val="20"/>
        </w:rPr>
        <w:br/>
        <w:t>Repression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Displacement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Reaction Formation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Projection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Rationalization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Identification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Isolation/Disassociation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Denial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Physical fitness 3X week for 20-30 minutes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Mental fitness 24 hrs/day , 7days/week</w:t>
      </w:r>
    </w:p>
    <w:p w:rsidR="00FC3090" w:rsidRDefault="00FC3090" w:rsidP="00FC3090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Chapter 5</w:t>
      </w:r>
    </w:p>
    <w:p w:rsidR="00FC3090" w:rsidRDefault="00FC3090" w:rsidP="00FC3090">
      <w:pPr>
        <w:jc w:val="center"/>
        <w:rPr>
          <w:rFonts w:ascii="Courier New" w:hAnsi="Courier New"/>
        </w:rPr>
      </w:pPr>
      <w:r>
        <w:rPr>
          <w:rFonts w:ascii="Courier New" w:hAnsi="Courier New"/>
          <w:b/>
        </w:rPr>
        <w:t>Nutrition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Nutrition Defined-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Six Basic Nutrients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Carbohydrates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Proteins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Fats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Vitamins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Minerals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Water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Details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Proteins-amino acids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Essential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Non-essential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High Glycemic index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>"Wet Carbs"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Preferred energy source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In the absence of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Used as glucose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Stored as glycogen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Glycogen stored in the Liver and ___________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Fats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Saturated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Unsaturated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Poly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Mono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Examples of different fats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Cholesterol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HDL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LDL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Triglycerides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Vitamins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Fat-soluble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Water-soluble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Transfatty Acids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 Vitamins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Anti-oxidants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RDA- Food and Nutrition Board of the National Academy of Sciences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Minerals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Major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Trace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Water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US Pharmacopoeia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Food Labeling Laws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Herbs and Supplements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Chapter 6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Weight management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Caloric balance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Calories In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Calories Out - basal metabolic rate (BMR)     and            physical activity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Exercise's effect on BMR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Caloric restriction's (Dieting's) effect on BMR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Yo-Yo dieting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Overfat vs. overweight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Methods to detemine one's healthy weight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Waist to hip ratio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Height and weight charts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Body Compostion - a very accurate assessment of a healthy weight.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Methods of assessing body composition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Hydrostatic weighing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Bioelectrical impedance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Skinfold Calipers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Avg body fat males-18%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Avg. body fat females- 22%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Body Mass Index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Normal 19 - 24.9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Supplements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USP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RDA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Food Labeling Laws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Transfatty Acids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Dietary Guidelines for effective weight management: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15-20% protein  20-30% fat  40-60% carbohydrates (mostly "wet" carbs, ie. Fruits and vegetables!</w:t>
      </w:r>
      <w:r w:rsidR="004868D3">
        <w:rPr>
          <w:rFonts w:ascii="Courier New" w:hAnsi="Courier New"/>
          <w:b/>
        </w:rPr>
        <w:t>)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Consume your calories before 8:00 pm.  The earlier the better.</w:t>
      </w: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4868D3" w:rsidRPr="004868D3" w:rsidRDefault="004868D3" w:rsidP="00FC3090">
      <w:pPr>
        <w:rPr>
          <w:rFonts w:ascii="Courier New" w:hAnsi="Courier New"/>
          <w:b/>
        </w:rPr>
      </w:pPr>
    </w:p>
    <w:p w:rsidR="00FC3090" w:rsidRDefault="00FC3090" w:rsidP="00FC3090"/>
    <w:p w:rsidR="00FC3090" w:rsidRDefault="00FC3090" w:rsidP="00FC3090"/>
    <w:p w:rsidR="00FC3090" w:rsidRDefault="00FC3090" w:rsidP="00FC3090">
      <w:pPr>
        <w:jc w:val="center"/>
        <w:rPr>
          <w:b/>
          <w:bCs/>
        </w:rPr>
      </w:pPr>
      <w:r>
        <w:rPr>
          <w:b/>
          <w:bCs/>
          <w:sz w:val="28"/>
        </w:rPr>
        <w:lastRenderedPageBreak/>
        <w:t xml:space="preserve">Chapter 7 </w:t>
      </w:r>
      <w:r>
        <w:rPr>
          <w:b/>
          <w:bCs/>
          <w:i/>
          <w:iCs/>
          <w:sz w:val="32"/>
          <w:u w:val="single"/>
        </w:rPr>
        <w:t>Study Guide</w:t>
      </w:r>
      <w:r>
        <w:rPr>
          <w:b/>
          <w:bCs/>
          <w:sz w:val="28"/>
        </w:rPr>
        <w:t xml:space="preserve"> - </w:t>
      </w:r>
      <w:r>
        <w:rPr>
          <w:b/>
          <w:bCs/>
          <w:u w:val="single"/>
        </w:rPr>
        <w:t>Type</w:t>
      </w:r>
      <w:r>
        <w:rPr>
          <w:b/>
          <w:bCs/>
        </w:rPr>
        <w:t xml:space="preserve"> the correct answers.</w:t>
      </w:r>
    </w:p>
    <w:p w:rsidR="00FC3090" w:rsidRDefault="00FC3090" w:rsidP="00FC3090">
      <w:pPr>
        <w:jc w:val="center"/>
        <w:rPr>
          <w:b/>
          <w:bCs/>
        </w:rPr>
      </w:pPr>
    </w:p>
    <w:p w:rsidR="00FC3090" w:rsidRDefault="00FC3090" w:rsidP="00FC3090">
      <w:pPr>
        <w:jc w:val="center"/>
        <w:rPr>
          <w:b/>
          <w:bCs/>
        </w:rPr>
      </w:pPr>
    </w:p>
    <w:p w:rsidR="00FC3090" w:rsidRDefault="00FC3090" w:rsidP="00FC3090">
      <w:r>
        <w:rPr>
          <w:b/>
          <w:bCs/>
        </w:rPr>
        <w:t xml:space="preserve">DEFINE </w:t>
      </w:r>
      <w:r>
        <w:t>the following terms: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Frequency</w:t>
      </w:r>
    </w:p>
    <w:p w:rsidR="00FC3090" w:rsidRDefault="00FC3090" w:rsidP="00FC3090">
      <w:pPr>
        <w:pStyle w:val="NormalWeb"/>
        <w:spacing w:before="0" w:beforeAutospacing="0" w:after="0" w:afterAutospacing="0"/>
      </w:pPr>
    </w:p>
    <w:p w:rsidR="00FC3090" w:rsidRDefault="00FC3090" w:rsidP="00FC3090"/>
    <w:p w:rsidR="00FC3090" w:rsidRDefault="00FC3090" w:rsidP="00FC3090">
      <w:r>
        <w:t>Intensity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Duration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Training effect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Maximum heart rate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Target heart rate or heart training zone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Fitness (include the 5 components)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Aerobic training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Anaerobic training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Warm-up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Cool-down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Progression or Progressive overload</w:t>
      </w: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>
      <w:r>
        <w:t>List seven health benefits of physical activity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List the guidelines for effective aerobic training</w:t>
      </w:r>
    </w:p>
    <w:p w:rsidR="00FC3090" w:rsidRDefault="00FC3090" w:rsidP="00FC3090"/>
    <w:p w:rsidR="00FC3090" w:rsidRDefault="00FC3090" w:rsidP="00FC3090">
      <w:r>
        <w:tab/>
        <w:t>Time -</w:t>
      </w:r>
    </w:p>
    <w:p w:rsidR="00FC3090" w:rsidRDefault="00FC3090" w:rsidP="00FC3090"/>
    <w:p w:rsidR="00FC3090" w:rsidRDefault="00FC3090" w:rsidP="00FC3090">
      <w:r>
        <w:tab/>
        <w:t>Intensity -</w:t>
      </w:r>
    </w:p>
    <w:p w:rsidR="00FC3090" w:rsidRDefault="00FC3090" w:rsidP="00FC3090"/>
    <w:p w:rsidR="00FC3090" w:rsidRDefault="00FC3090" w:rsidP="00FC3090">
      <w:r>
        <w:tab/>
        <w:t>Frequency -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List the guidelines for effective strength training</w:t>
      </w:r>
    </w:p>
    <w:p w:rsidR="00FC3090" w:rsidRDefault="00FC3090" w:rsidP="00FC3090"/>
    <w:p w:rsidR="00FC3090" w:rsidRDefault="00FC3090" w:rsidP="00FC3090">
      <w:r>
        <w:tab/>
        <w:t>Time -</w:t>
      </w:r>
    </w:p>
    <w:p w:rsidR="00FC3090" w:rsidRDefault="00FC3090" w:rsidP="00FC3090"/>
    <w:p w:rsidR="00FC3090" w:rsidRDefault="00FC3090" w:rsidP="00FC3090">
      <w:r>
        <w:tab/>
        <w:t>Intensity -</w:t>
      </w:r>
    </w:p>
    <w:p w:rsidR="00FC3090" w:rsidRDefault="00FC3090" w:rsidP="00FC3090"/>
    <w:p w:rsidR="00FC3090" w:rsidRDefault="00FC3090" w:rsidP="00FC3090">
      <w:r>
        <w:tab/>
        <w:t>Frequency -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List the guidelines for effective flexibility training</w:t>
      </w:r>
    </w:p>
    <w:p w:rsidR="00FC3090" w:rsidRDefault="00FC3090" w:rsidP="00FC3090"/>
    <w:p w:rsidR="00FC3090" w:rsidRDefault="00FC3090" w:rsidP="00FC3090">
      <w:r>
        <w:tab/>
        <w:t>Time -</w:t>
      </w:r>
    </w:p>
    <w:p w:rsidR="00FC3090" w:rsidRDefault="00FC3090" w:rsidP="00FC3090"/>
    <w:p w:rsidR="00FC3090" w:rsidRDefault="00FC3090" w:rsidP="00FC3090">
      <w:r>
        <w:tab/>
        <w:t>Intensity -</w:t>
      </w:r>
    </w:p>
    <w:p w:rsidR="00FC3090" w:rsidRDefault="00FC3090" w:rsidP="00FC3090"/>
    <w:p w:rsidR="00FC3090" w:rsidRDefault="00FC3090" w:rsidP="00FC3090">
      <w:r>
        <w:tab/>
        <w:t>Frequency -</w:t>
      </w:r>
    </w:p>
    <w:p w:rsidR="00FC3090" w:rsidRDefault="00FC3090" w:rsidP="00FC3090"/>
    <w:p w:rsidR="00FC3090" w:rsidRDefault="00FC3090" w:rsidP="00FC3090"/>
    <w:p w:rsidR="00FC3090" w:rsidRDefault="00FC3090" w:rsidP="00FC3090">
      <w:r>
        <w:t>List some of the psychological benefits of physical activity</w:t>
      </w:r>
    </w:p>
    <w:p w:rsidR="00FC3090" w:rsidRDefault="00FC3090" w:rsidP="00FC3090">
      <w:r>
        <w:tab/>
      </w:r>
    </w:p>
    <w:p w:rsidR="00FC3090" w:rsidRDefault="00FC3090" w:rsidP="00FC3090"/>
    <w:p w:rsidR="00FC3090" w:rsidRDefault="00FC3090" w:rsidP="00FC3090">
      <w:pPr>
        <w:rPr>
          <w:b/>
          <w:bCs/>
        </w:rPr>
      </w:pP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>Chapter 11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STDs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Pervasiveness of sexually transmitted diseases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CD2753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I</w:t>
      </w:r>
      <w:r w:rsidR="00FC3090">
        <w:rPr>
          <w:rFonts w:ascii="Courier New" w:hAnsi="Courier New"/>
          <w:b/>
          <w:u w:val="single"/>
        </w:rPr>
        <w:t>ncurables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-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-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Disease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  <w:u w:val="single"/>
        </w:rPr>
        <w:t>Cause</w:t>
      </w:r>
      <w:r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</w:rPr>
        <w:tab/>
      </w:r>
      <w:r>
        <w:rPr>
          <w:rFonts w:ascii="Courier New" w:hAnsi="Courier New"/>
          <w:b/>
          <w:u w:val="single"/>
        </w:rPr>
        <w:t>Symptoms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Genital Warts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Chlamydia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Genital Herpes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Syphilis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Ghonorrhea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Scabies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Pubic Lice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Hepatitis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Human Immunodeficiency Virus Disease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Nature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Origin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Stages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numPr>
          <w:ilvl w:val="0"/>
          <w:numId w:val="2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Primary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numPr>
          <w:ilvl w:val="0"/>
          <w:numId w:val="2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Secondary or Asymptomatice</w:t>
      </w:r>
    </w:p>
    <w:p w:rsidR="00FC3090" w:rsidRDefault="00FC3090" w:rsidP="00FC3090">
      <w:pPr>
        <w:ind w:left="1440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numPr>
          <w:ilvl w:val="0"/>
          <w:numId w:val="2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Symptomatic or Aids Related Complex (ARC)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left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4. Full-blown AIDS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ab/>
        <w:t>Spread of the disease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Discordant couples studies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>Chapter 13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Cancer</w:t>
      </w:r>
    </w:p>
    <w:p w:rsidR="00FC3090" w:rsidRDefault="00FC3090" w:rsidP="00FC3090">
      <w:pPr>
        <w:jc w:val="center"/>
        <w:rPr>
          <w:rFonts w:ascii="Courier New" w:hAnsi="Courier New"/>
        </w:rPr>
      </w:pPr>
    </w:p>
    <w:p w:rsidR="00FC3090" w:rsidRDefault="00FC3090" w:rsidP="00FC3090">
      <w:pPr>
        <w:jc w:val="center"/>
        <w:rPr>
          <w:rFonts w:ascii="Courier New" w:hAnsi="Courier New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TERMS:</w:t>
      </w:r>
    </w:p>
    <w:p w:rsidR="00FC3090" w:rsidRDefault="00FC3090" w:rsidP="00FC3090">
      <w:pPr>
        <w:rPr>
          <w:rFonts w:ascii="Courier New" w:hAnsi="Courier New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Mutation-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Cancer-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Tumor-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Benign tumor-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Metastasis-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Malignant tumor-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Oncologist-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Biopsy-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Carcinoma- cancer originating from epithelial tissues such as the skin, membranes, and linings of the GI tract and respiratory tract.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Most Common Cancers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Male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Females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Deadliest Cancer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Skin Cancer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Three types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Cause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Treatment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Prevention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B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C</w:t>
      </w:r>
    </w:p>
    <w:p w:rsidR="00FC3090" w:rsidRDefault="00FC3090" w:rsidP="00FC3090">
      <w:pPr>
        <w:ind w:firstLine="720"/>
        <w:rPr>
          <w:rFonts w:ascii="Courier New" w:hAnsi="Courier New"/>
          <w:b/>
        </w:rPr>
      </w:pPr>
      <w:r>
        <w:rPr>
          <w:rFonts w:ascii="Courier New" w:hAnsi="Courier New"/>
          <w:b/>
        </w:rPr>
        <w:t>D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Causes of Cancer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numPr>
          <w:ilvl w:val="0"/>
          <w:numId w:val="3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Radiation</w:t>
      </w:r>
    </w:p>
    <w:p w:rsidR="00FC3090" w:rsidRDefault="00FC3090" w:rsidP="00FC3090">
      <w:pPr>
        <w:numPr>
          <w:ilvl w:val="0"/>
          <w:numId w:val="3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Viruses</w:t>
      </w:r>
    </w:p>
    <w:p w:rsidR="00FC3090" w:rsidRDefault="00FC3090" w:rsidP="00FC3090">
      <w:pPr>
        <w:numPr>
          <w:ilvl w:val="0"/>
          <w:numId w:val="3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Chemicals</w:t>
      </w:r>
    </w:p>
    <w:p w:rsidR="00FC3090" w:rsidRDefault="00FC3090" w:rsidP="00FC3090">
      <w:pPr>
        <w:numPr>
          <w:ilvl w:val="0"/>
          <w:numId w:val="3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Nutrition</w:t>
      </w:r>
    </w:p>
    <w:p w:rsidR="00FC3090" w:rsidRDefault="00FC3090" w:rsidP="00FC3090">
      <w:pPr>
        <w:numPr>
          <w:ilvl w:val="0"/>
          <w:numId w:val="3"/>
        </w:numPr>
        <w:rPr>
          <w:rFonts w:ascii="Courier New" w:hAnsi="Courier New"/>
          <w:b/>
        </w:rPr>
      </w:pPr>
      <w:r>
        <w:rPr>
          <w:rFonts w:ascii="Courier New" w:hAnsi="Courier New"/>
          <w:b/>
        </w:rPr>
        <w:t>Genetics?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Warning Signs-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U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I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O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Self-exams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Testicular cancer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Breast cancer</w:t>
      </w:r>
    </w:p>
    <w:p w:rsidR="00FC3090" w:rsidRDefault="00FC3090" w:rsidP="00FC3090">
      <w:pPr>
        <w:rPr>
          <w:rFonts w:ascii="Courier New" w:hAnsi="Courier New"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>Chapter 14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Cardiovascular/Heart Disease</w:t>
      </w:r>
    </w:p>
    <w:p w:rsidR="00FC3090" w:rsidRDefault="00FC3090" w:rsidP="00FC3090">
      <w:pPr>
        <w:jc w:val="center"/>
        <w:rPr>
          <w:rFonts w:ascii="Courier New" w:hAnsi="Courier New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Number one killer of adults in America (37%)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In other countries</w:t>
      </w:r>
      <w:r>
        <w:rPr>
          <w:rFonts w:ascii="Courier New" w:hAnsi="Courier New"/>
        </w:rPr>
        <w:t>…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Heart Anatomy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Four chambers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Circulatory System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>Systemic circuit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02 blood- Lungs, left-side of the heart, arteries, arterioles, capillaries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>Pulmonary circuit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De 02 blood- Venules, veins, right side of the</w:t>
      </w:r>
      <w:r>
        <w:rPr>
          <w:rFonts w:ascii="Courier New" w:hAnsi="Courier New"/>
        </w:rPr>
        <w:t xml:space="preserve"> </w:t>
      </w:r>
      <w:r>
        <w:rPr>
          <w:rFonts w:ascii="Courier New" w:hAnsi="Courier New"/>
          <w:b/>
        </w:rPr>
        <w:t>heart, lungs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Myocardial Infarction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Stroke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Framingham Heart Study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Risk Factors for Heart Disease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Smoking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Diet (High Fat)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Obesity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Cholesterol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Age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Gender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Race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Diabetes</w:t>
      </w: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Stress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Inactivity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Family History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CD2753" w:rsidRPr="00CD2753" w:rsidRDefault="00CD2753" w:rsidP="00FC3090">
      <w:pPr>
        <w:rPr>
          <w:rFonts w:ascii="Courier New" w:hAnsi="Courier New"/>
          <w:b/>
        </w:rPr>
      </w:pPr>
      <w:r w:rsidRPr="00CD2753">
        <w:rPr>
          <w:rFonts w:ascii="Courier New" w:hAnsi="Courier New"/>
          <w:b/>
        </w:rPr>
        <w:t>Others</w:t>
      </w:r>
    </w:p>
    <w:p w:rsidR="00CD2753" w:rsidRDefault="00CD2753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Treatments for Heart Disease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By-pass surgery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Balloon Angioplasty</w:t>
      </w:r>
    </w:p>
    <w:p w:rsidR="00FC3090" w:rsidRDefault="00FC3090" w:rsidP="00FC3090">
      <w:pPr>
        <w:rPr>
          <w:rFonts w:ascii="Courier New" w:hAnsi="Courier New"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Chapter 16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Drugs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Statistics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Terminology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Physical addiction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Psychological addiction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Drug abuse-persistent or excessive use of a drug without medical or health reasons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Tolerance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Withdrawal symptoms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Cocaine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effects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dangers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addictive quality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Marijuana-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Effects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addictive quality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lungs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reproduction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immune system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amotivation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short-term memory loss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Heroin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narcotic-derivative of opium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addictive quality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Ecstasy (MDMA)-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addictive quality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effects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overheat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serotonin waste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Anabolic steroids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Effects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Masculinization/Feminization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Liver damage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Cancer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Joint pain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Acne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Roid Rage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Addictive qualities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Chapter 17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Tobacco Use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20 diseases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Effects of Nicotine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Addictive qualities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Social addiction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Effects of Cigarette Smoke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Tar and chemicals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Emphysema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Small and Large Cell Carcinomas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Effects on New Borns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Second-hand Smoke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Quitting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Smokeless Tobacco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Mouth cancer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Tongue cancer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Lip cancer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Throat cancer</w:t>
      </w:r>
    </w:p>
    <w:p w:rsidR="00FC3090" w:rsidRDefault="00FC3090" w:rsidP="00FC3090"/>
    <w:p w:rsidR="00FC3090" w:rsidRDefault="00FC3090" w:rsidP="00FC3090"/>
    <w:p w:rsidR="004868D3" w:rsidRDefault="004868D3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lastRenderedPageBreak/>
        <w:t>Chapter 18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Alcohol</w:t>
      </w: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jc w:val="center"/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Statistics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News Items</w:t>
      </w: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Effects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Emotional state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Decrease in autonomic body functions (breathing, heart rate, body temp., etc.)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Impairs learning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Memory loss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CHANGE IN JUDGEMENT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Physiological effects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Diruetic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Decrease in HR, Respiration, Body temp., dehydration, etc.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  <w:u w:val="single"/>
        </w:rPr>
        <w:t>Dangers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Alcohol poisoning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Changes in judgement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Drunk Driving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4868D3" w:rsidRDefault="004868D3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lastRenderedPageBreak/>
        <w:t>Alcoholism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Warning Phase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Crucial Phase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Chronic Phase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Genetic????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Addicitive Personality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Blood Alcohol Content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Generally 5 drinks in one hour = legally drunk for a 150lb male.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Wine  9-12% alcohol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Beer  4-9% alcohol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Liquor  40-50% alcohol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80 proof = 40% alcohol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Factors affecting the effects of alcohol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Rate of consumption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Body size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Mood and Setting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Stomach contents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Expectations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Concentration of Alcohol in the beverage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4868D3" w:rsidRDefault="004868D3" w:rsidP="00FC3090">
      <w:pPr>
        <w:rPr>
          <w:rFonts w:ascii="Courier New" w:hAnsi="Courier New"/>
          <w:b/>
          <w:u w:val="single"/>
        </w:rPr>
      </w:pPr>
      <w:bookmarkStart w:id="0" w:name="_GoBack"/>
      <w:bookmarkEnd w:id="0"/>
    </w:p>
    <w:p w:rsidR="00FC3090" w:rsidRDefault="00FC3090" w:rsidP="00FC3090">
      <w:pPr>
        <w:rPr>
          <w:rFonts w:ascii="Courier New" w:hAnsi="Courier New"/>
          <w:b/>
          <w:u w:val="single"/>
        </w:rPr>
      </w:pPr>
    </w:p>
    <w:p w:rsidR="00FC3090" w:rsidRDefault="00FC3090" w:rsidP="00FC3090">
      <w:pPr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lastRenderedPageBreak/>
        <w:t>Fetal Alcohol Syndrome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Third most common cause of birth defects in the USA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As little as 3 ounces of alcohol over the term of the pregnancy can cause FAS.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Defects include mental retardation, small head, flat bridge of the nose, various defects of the organs and limbs, etc.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Alcohol is also carried in the breast milk of mothers.</w:t>
      </w:r>
    </w:p>
    <w:p w:rsidR="00FC3090" w:rsidRDefault="00FC3090" w:rsidP="00FC3090">
      <w:pPr>
        <w:rPr>
          <w:rFonts w:ascii="Courier New" w:hAnsi="Courier New"/>
          <w:b/>
        </w:rPr>
      </w:pPr>
    </w:p>
    <w:p w:rsidR="00FC3090" w:rsidRDefault="00FC3090" w:rsidP="00FC3090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Alcohol early on will effect physical development, later in the term it will affect the nervous system and brain.</w:t>
      </w:r>
    </w:p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/>
    <w:p w:rsidR="00FC3090" w:rsidRDefault="00FC3090" w:rsidP="00FC3090">
      <w:pPr>
        <w:pStyle w:val="NormalWeb"/>
        <w:jc w:val="center"/>
        <w:rPr>
          <w:rFonts w:ascii="Courier New" w:hAnsi="Courier New" w:cs="Courier New"/>
          <w:b/>
          <w:bCs/>
          <w:szCs w:val="20"/>
        </w:rPr>
      </w:pPr>
      <w:r>
        <w:rPr>
          <w:rFonts w:ascii="Courier New" w:hAnsi="Courier New" w:cs="Courier New"/>
          <w:b/>
          <w:bCs/>
          <w:szCs w:val="20"/>
        </w:rPr>
        <w:t>Chapter 22</w:t>
      </w:r>
    </w:p>
    <w:p w:rsidR="00FC3090" w:rsidRDefault="00FC3090" w:rsidP="00FC3090">
      <w:pPr>
        <w:pStyle w:val="NormalWeb"/>
        <w:jc w:val="center"/>
        <w:rPr>
          <w:rFonts w:ascii="Courier New" w:hAnsi="Courier New" w:cs="Courier New"/>
          <w:b/>
          <w:bCs/>
          <w:szCs w:val="20"/>
        </w:rPr>
      </w:pPr>
      <w:r>
        <w:rPr>
          <w:rFonts w:ascii="Courier New" w:hAnsi="Courier New" w:cs="Courier New"/>
          <w:b/>
          <w:bCs/>
          <w:szCs w:val="20"/>
        </w:rPr>
        <w:t>Aging and Dying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Introduction: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Life Spans: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Predictors of healthy old age: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Financial concerns: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Aging defined: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Gerontology defined;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THEORIES of Aging: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Genetics: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Twins-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Specific Metabolic Rate-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Environmental: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Free radicals--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Error catastrophe-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Weight and Aging: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lastRenderedPageBreak/>
        <w:t>Euthanasia: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Palliative Care: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Hospice: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Elizabeth Kubler-Ross: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Stages of Dying-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FC3090" w:rsidRDefault="00FC3090" w:rsidP="00FC3090">
      <w:pPr>
        <w:pStyle w:val="NormalWeb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Living Wills:</w:t>
      </w:r>
    </w:p>
    <w:p w:rsidR="00FC3090" w:rsidRDefault="00FC3090" w:rsidP="00FC3090">
      <w:pPr>
        <w:rPr>
          <w:rFonts w:ascii="Courier New" w:hAnsi="Courier New" w:cs="Courier New"/>
          <w:b/>
          <w:bCs/>
        </w:rPr>
      </w:pPr>
    </w:p>
    <w:p w:rsidR="007111FA" w:rsidRDefault="007111FA"/>
    <w:p w:rsidR="00CD2753" w:rsidRDefault="00CD2753">
      <w:pPr>
        <w:rPr>
          <w:b/>
        </w:rPr>
      </w:pPr>
      <w:r w:rsidRPr="00CD2753">
        <w:rPr>
          <w:b/>
        </w:rPr>
        <w:t>Chapter 23 Violence in Society</w:t>
      </w:r>
    </w:p>
    <w:p w:rsidR="00CD2753" w:rsidRDefault="00CD2753">
      <w:pPr>
        <w:rPr>
          <w:b/>
        </w:rPr>
      </w:pPr>
    </w:p>
    <w:p w:rsidR="00CD2753" w:rsidRDefault="00CD2753">
      <w:r>
        <w:t>Awareness</w:t>
      </w:r>
    </w:p>
    <w:p w:rsidR="00CD2753" w:rsidRDefault="00CD2753"/>
    <w:p w:rsidR="00CD2753" w:rsidRDefault="00CD2753">
      <w:r>
        <w:t>Personal Self-Defense</w:t>
      </w:r>
    </w:p>
    <w:p w:rsidR="00CD2753" w:rsidRDefault="00CD2753"/>
    <w:p w:rsidR="00CD2753" w:rsidRDefault="00CD2753">
      <w:r>
        <w:t>Goals</w:t>
      </w:r>
    </w:p>
    <w:p w:rsidR="00CD2753" w:rsidRDefault="00CD2753"/>
    <w:p w:rsidR="00CD2753" w:rsidRPr="00CD2753" w:rsidRDefault="00CD2753">
      <w:r>
        <w:t>Weapons</w:t>
      </w:r>
    </w:p>
    <w:sectPr w:rsidR="00CD2753" w:rsidRPr="00CD2753">
      <w:pgSz w:w="12240" w:h="15840" w:code="1"/>
      <w:pgMar w:top="1440" w:right="1440" w:bottom="1296" w:left="2160" w:header="720" w:footer="720" w:gutter="0"/>
      <w:cols w:space="720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2BC5"/>
    <w:multiLevelType w:val="singleLevel"/>
    <w:tmpl w:val="A64AD0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4BA30238"/>
    <w:multiLevelType w:val="singleLevel"/>
    <w:tmpl w:val="9CF02B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5F7565A4"/>
    <w:multiLevelType w:val="singleLevel"/>
    <w:tmpl w:val="27A8C3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90"/>
    <w:rsid w:val="004868D3"/>
    <w:rsid w:val="007111FA"/>
    <w:rsid w:val="00CD2753"/>
    <w:rsid w:val="00FC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78BC8-ADC4-4A93-8B7E-B3CCF9C6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090"/>
    <w:pPr>
      <w:keepNext/>
      <w:jc w:val="center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link w:val="Heading2Char"/>
    <w:qFormat/>
    <w:rsid w:val="00FC3090"/>
    <w:pPr>
      <w:keepNext/>
      <w:jc w:val="center"/>
      <w:outlineLvl w:val="1"/>
    </w:pPr>
    <w:rPr>
      <w:rFonts w:ascii="Courier New" w:hAnsi="Courier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090"/>
    <w:rPr>
      <w:rFonts w:ascii="Courier New" w:eastAsia="Times New Roman" w:hAnsi="Courier New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3090"/>
    <w:rPr>
      <w:rFonts w:ascii="Courier New" w:eastAsia="Times New Roman" w:hAnsi="Courier New" w:cs="Times New Roman"/>
      <w:b/>
      <w:sz w:val="24"/>
      <w:szCs w:val="24"/>
      <w:u w:val="single"/>
    </w:rPr>
  </w:style>
  <w:style w:type="paragraph" w:styleId="NormalWeb">
    <w:name w:val="Normal (Web)"/>
    <w:basedOn w:val="Normal"/>
    <w:semiHidden/>
    <w:rsid w:val="00FC30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DiCicco, Nicholas</cp:lastModifiedBy>
  <cp:revision>3</cp:revision>
  <cp:lastPrinted>2017-08-29T15:02:00Z</cp:lastPrinted>
  <dcterms:created xsi:type="dcterms:W3CDTF">2019-01-22T16:26:00Z</dcterms:created>
  <dcterms:modified xsi:type="dcterms:W3CDTF">2019-01-22T16:26:00Z</dcterms:modified>
</cp:coreProperties>
</file>